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06" w:rsidRPr="00CB3B06" w:rsidRDefault="00CB3B06" w:rsidP="00CB3B06">
      <w:pPr>
        <w:pStyle w:val="21"/>
        <w:jc w:val="center"/>
        <w:rPr>
          <w:rStyle w:val="fStyleHead1"/>
          <w:rFonts w:eastAsia="@Arial Unicode MS"/>
          <w:b/>
          <w:bCs w:val="0"/>
          <w:szCs w:val="24"/>
        </w:rPr>
      </w:pPr>
      <w:bookmarkStart w:id="0" w:name="_GoBack"/>
      <w:r w:rsidRPr="00CB3B06">
        <w:rPr>
          <w:rStyle w:val="fStyleHead1"/>
          <w:rFonts w:eastAsia="@Arial Unicode MS"/>
          <w:b/>
          <w:szCs w:val="24"/>
        </w:rPr>
        <w:t xml:space="preserve">Расписание ДООП </w:t>
      </w:r>
      <w:r w:rsidRPr="00CB3B06">
        <w:rPr>
          <w:rStyle w:val="fStyleHead1"/>
          <w:rFonts w:eastAsia="@Arial Unicode MS"/>
          <w:b/>
          <w:szCs w:val="24"/>
        </w:rPr>
        <w:t xml:space="preserve"> </w:t>
      </w:r>
    </w:p>
    <w:p w:rsidR="00CB3B06" w:rsidRPr="00CB3B06" w:rsidRDefault="00CB3B06" w:rsidP="00CB3B06">
      <w:pPr>
        <w:pStyle w:val="21"/>
        <w:jc w:val="center"/>
        <w:rPr>
          <w:rStyle w:val="fStyleHead1"/>
          <w:rFonts w:eastAsia="@Arial Unicode MS"/>
          <w:b/>
          <w:szCs w:val="24"/>
        </w:rPr>
      </w:pPr>
      <w:r w:rsidRPr="00CB3B06">
        <w:rPr>
          <w:rStyle w:val="fStyleHead1"/>
          <w:rFonts w:eastAsia="@Arial Unicode MS"/>
          <w:b/>
          <w:szCs w:val="24"/>
        </w:rPr>
        <w:t>«Развивающее общение и адаптация дошкольников к школьной жизни»</w:t>
      </w:r>
    </w:p>
    <w:p w:rsidR="00CB3B06" w:rsidRPr="00CB3B06" w:rsidRDefault="00CB3B06" w:rsidP="00CB3B06">
      <w:pPr>
        <w:jc w:val="center"/>
        <w:rPr>
          <w:b/>
        </w:rPr>
      </w:pPr>
      <w:r w:rsidRPr="00CB3B06">
        <w:rPr>
          <w:rStyle w:val="fStyleHead1"/>
          <w:rFonts w:eastAsia="@Arial Unicode MS"/>
          <w:szCs w:val="24"/>
        </w:rPr>
        <w:t>2023-2024</w:t>
      </w:r>
    </w:p>
    <w:bookmarkEnd w:id="0"/>
    <w:tbl>
      <w:tblPr>
        <w:tblpPr w:leftFromText="180" w:rightFromText="180" w:bottomFromText="200" w:vertAnchor="text" w:horzAnchor="margin" w:tblpXSpec="center" w:tblpY="141"/>
        <w:tblW w:w="1231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2239"/>
        <w:gridCol w:w="2102"/>
        <w:gridCol w:w="2599"/>
        <w:gridCol w:w="5375"/>
      </w:tblGrid>
      <w:tr w:rsidR="00E718E5" w:rsidTr="00CB3B06">
        <w:trPr>
          <w:trHeight w:val="100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Группа 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79646"/>
            </w:tcBorders>
            <w:shd w:val="clear" w:color="auto" w:fill="FFC000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Группа 2</w:t>
            </w:r>
          </w:p>
        </w:tc>
      </w:tr>
      <w:tr w:rsidR="00E718E5" w:rsidTr="00CB3B06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Математика</w:t>
            </w:r>
          </w:p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(Рыжова Т.В.)</w:t>
            </w:r>
          </w:p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Среда</w:t>
            </w:r>
          </w:p>
          <w:p w:rsidR="00E718E5" w:rsidRPr="002418C2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val="en-US" w:eastAsia="en-US"/>
              </w:rPr>
              <w:t>16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.30 – 17.35</w:t>
            </w: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Среда</w:t>
            </w:r>
          </w:p>
          <w:p w:rsidR="002418C2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11.25 – 12.30</w:t>
            </w:r>
          </w:p>
          <w:p w:rsidR="00E718E5" w:rsidRPr="002418C2" w:rsidRDefault="00E718E5" w:rsidP="00CB3B0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18E5" w:rsidTr="00CB3B06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Развивающее общение</w:t>
            </w:r>
          </w:p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(Скоркина Т.В.)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Понедельник</w:t>
            </w: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6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.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3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0 - 1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7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.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3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5</w:t>
            </w: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E718E5" w:rsidTr="00CB3B06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Развивающее общение</w:t>
            </w:r>
          </w:p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(Стародубова Н.Г.)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both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П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ятница</w:t>
            </w:r>
          </w:p>
          <w:p w:rsidR="00E718E5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11.25 – 12.30</w:t>
            </w:r>
          </w:p>
        </w:tc>
      </w:tr>
      <w:tr w:rsidR="00E718E5" w:rsidTr="00CB3B06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Развитие речи</w:t>
            </w:r>
          </w:p>
          <w:p w:rsidR="00E718E5" w:rsidRDefault="00E718E5" w:rsidP="00CB3B06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(Мальнева Л.Б.)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hideMark/>
          </w:tcPr>
          <w:p w:rsidR="00E718E5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Четверг</w:t>
            </w:r>
          </w:p>
          <w:p w:rsidR="002418C2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16.30 – 17.35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2418C2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Четверг</w:t>
            </w: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17.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5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0 – 18.</w:t>
            </w:r>
            <w:r w:rsidR="002418C2">
              <w:rPr>
                <w:b/>
                <w:i/>
                <w:color w:val="0070C0"/>
                <w:sz w:val="28"/>
                <w:szCs w:val="28"/>
                <w:lang w:eastAsia="en-US"/>
              </w:rPr>
              <w:t>5</w:t>
            </w: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5</w:t>
            </w:r>
          </w:p>
          <w:p w:rsidR="00E718E5" w:rsidRDefault="00E718E5" w:rsidP="00CB3B06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CB3B06" w:rsidRDefault="00CB3B06" w:rsidP="00CB3B06"/>
    <w:sectPr w:rsidR="00CB3B06" w:rsidSect="00E718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AF"/>
    <w:rsid w:val="000013AF"/>
    <w:rsid w:val="002418C2"/>
    <w:rsid w:val="00994749"/>
    <w:rsid w:val="00CB3B06"/>
    <w:rsid w:val="00E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647"/>
  <w15:docId w15:val="{9178A07D-B92B-4D5F-BF3B-167B05D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E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_ОП_З2"/>
    <w:basedOn w:val="2"/>
    <w:qFormat/>
    <w:rsid w:val="00CB3B06"/>
    <w:pPr>
      <w:keepNext w:val="0"/>
      <w:keepLines w:val="0"/>
      <w:spacing w:before="0" w:after="120"/>
      <w:ind w:firstLine="851"/>
    </w:pPr>
    <w:rPr>
      <w:rFonts w:ascii="Times New Roman" w:eastAsia="@Arial Unicode MS" w:hAnsi="Times New Roman" w:cs="Times New Roman"/>
      <w:b/>
      <w:bCs/>
      <w:color w:val="auto"/>
      <w:sz w:val="24"/>
      <w:szCs w:val="28"/>
    </w:rPr>
  </w:style>
  <w:style w:type="character" w:customStyle="1" w:styleId="fStyleHead1">
    <w:name w:val="fStyleHead_1"/>
    <w:rsid w:val="00CB3B06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4</cp:revision>
  <dcterms:created xsi:type="dcterms:W3CDTF">2022-09-05T08:33:00Z</dcterms:created>
  <dcterms:modified xsi:type="dcterms:W3CDTF">2023-09-21T08:17:00Z</dcterms:modified>
</cp:coreProperties>
</file>